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420A" w14:textId="77777777" w:rsidR="00A63572" w:rsidRDefault="00000000">
      <w:pPr>
        <w:jc w:val="center"/>
        <w:rPr>
          <w:b/>
        </w:rPr>
      </w:pPr>
      <w:r>
        <w:rPr>
          <w:b/>
        </w:rPr>
        <w:t>Support for Deans &amp; Program Directors: P-12 Partnerships</w:t>
      </w:r>
    </w:p>
    <w:p w14:paraId="1E1B4DB4" w14:textId="77777777" w:rsidR="00A63572" w:rsidRDefault="00000000">
      <w:pPr>
        <w:jc w:val="center"/>
        <w:rPr>
          <w:b/>
        </w:rPr>
      </w:pPr>
      <w:r>
        <w:rPr>
          <w:b/>
        </w:rPr>
        <w:t>Cycle A, Table 7, 10:45a - 12:00p</w:t>
      </w:r>
    </w:p>
    <w:p w14:paraId="1880C497" w14:textId="77777777" w:rsidR="00A63572" w:rsidRDefault="00A63572">
      <w:pPr>
        <w:jc w:val="center"/>
        <w:rPr>
          <w:b/>
        </w:rPr>
      </w:pPr>
    </w:p>
    <w:p w14:paraId="1F02924D" w14:textId="77777777" w:rsidR="00A63572" w:rsidRDefault="00000000">
      <w:pPr>
        <w:numPr>
          <w:ilvl w:val="0"/>
          <w:numId w:val="1"/>
        </w:numPr>
        <w:rPr>
          <w:b/>
        </w:rPr>
      </w:pPr>
      <w:r>
        <w:rPr>
          <w:b/>
        </w:rPr>
        <w:t xml:space="preserve">Laura Saylor’s Story: </w:t>
      </w:r>
    </w:p>
    <w:p w14:paraId="40B3455A" w14:textId="77777777" w:rsidR="00A63572" w:rsidRDefault="00000000">
      <w:pPr>
        <w:numPr>
          <w:ilvl w:val="1"/>
          <w:numId w:val="1"/>
        </w:numPr>
      </w:pPr>
      <w:r>
        <w:t xml:space="preserve">MSJ faculty gave IDA presentation </w:t>
      </w:r>
    </w:p>
    <w:p w14:paraId="38785C12" w14:textId="77777777" w:rsidR="00A63572" w:rsidRDefault="00000000">
      <w:pPr>
        <w:numPr>
          <w:ilvl w:val="1"/>
          <w:numId w:val="1"/>
        </w:numPr>
      </w:pPr>
      <w:r>
        <w:t>Connected with local school district near MSJ (Oak Hills)</w:t>
      </w:r>
    </w:p>
    <w:p w14:paraId="7C70F83A" w14:textId="63A343CF" w:rsidR="00A63572" w:rsidRDefault="00000000">
      <w:pPr>
        <w:numPr>
          <w:ilvl w:val="1"/>
          <w:numId w:val="1"/>
        </w:numPr>
      </w:pPr>
      <w:r>
        <w:t xml:space="preserve">Created a partnership with Oak Hills for instruction (OG &amp; LETRS </w:t>
      </w:r>
      <w:r w:rsidR="007308BE">
        <w:t>training</w:t>
      </w:r>
      <w:r>
        <w:t>)</w:t>
      </w:r>
    </w:p>
    <w:p w14:paraId="14EFB32C" w14:textId="2E7DBC1E" w:rsidR="00A63572" w:rsidRDefault="00000000">
      <w:pPr>
        <w:numPr>
          <w:ilvl w:val="1"/>
          <w:numId w:val="1"/>
        </w:numPr>
      </w:pPr>
      <w:r>
        <w:t xml:space="preserve">Within a few years Oak Hill, shifts to </w:t>
      </w:r>
      <w:proofErr w:type="spellStart"/>
      <w:r w:rsidR="007308BE">
        <w:t>SoR</w:t>
      </w:r>
      <w:proofErr w:type="spellEnd"/>
      <w:r w:rsidR="007308BE">
        <w:t>-aligned</w:t>
      </w:r>
      <w:r>
        <w:t xml:space="preserve"> instruction - working with MSJ to make this shift</w:t>
      </w:r>
    </w:p>
    <w:p w14:paraId="4AB95A41" w14:textId="77777777" w:rsidR="00A63572" w:rsidRDefault="00000000">
      <w:pPr>
        <w:numPr>
          <w:ilvl w:val="1"/>
          <w:numId w:val="1"/>
        </w:numPr>
      </w:pPr>
      <w:r>
        <w:t xml:space="preserve">At higher ed, we have to make the effort to connect with schools and develop those partnerships </w:t>
      </w:r>
    </w:p>
    <w:p w14:paraId="43C83D17" w14:textId="77777777" w:rsidR="00A63572" w:rsidRDefault="00000000">
      <w:pPr>
        <w:numPr>
          <w:ilvl w:val="2"/>
          <w:numId w:val="1"/>
        </w:numPr>
      </w:pPr>
      <w:r>
        <w:t xml:space="preserve">Every fall, MSJ goes out and visits schools - get out in your community </w:t>
      </w:r>
    </w:p>
    <w:p w14:paraId="73DC6E26" w14:textId="77777777" w:rsidR="00A63572" w:rsidRDefault="00000000">
      <w:pPr>
        <w:numPr>
          <w:ilvl w:val="0"/>
          <w:numId w:val="1"/>
        </w:numPr>
        <w:rPr>
          <w:b/>
        </w:rPr>
      </w:pPr>
      <w:r>
        <w:rPr>
          <w:b/>
        </w:rPr>
        <w:t>Tips and Tricks:</w:t>
      </w:r>
    </w:p>
    <w:p w14:paraId="6A7A9CFE" w14:textId="77777777" w:rsidR="00A63572" w:rsidRDefault="00000000">
      <w:pPr>
        <w:numPr>
          <w:ilvl w:val="1"/>
          <w:numId w:val="1"/>
        </w:numPr>
        <w:rPr>
          <w:b/>
        </w:rPr>
      </w:pPr>
      <w:r>
        <w:t xml:space="preserve">Make personal touches and personal connections to those you come in contact with. All outreaches are personal. Being present in the community </w:t>
      </w:r>
    </w:p>
    <w:p w14:paraId="7CE59968" w14:textId="77777777" w:rsidR="00A63572" w:rsidRDefault="00000000">
      <w:pPr>
        <w:numPr>
          <w:ilvl w:val="0"/>
          <w:numId w:val="1"/>
        </w:numPr>
        <w:rPr>
          <w:b/>
        </w:rPr>
      </w:pPr>
      <w:r>
        <w:rPr>
          <w:b/>
        </w:rPr>
        <w:t xml:space="preserve">Scaling it up: </w:t>
      </w:r>
    </w:p>
    <w:p w14:paraId="0F3B2285" w14:textId="055D9AC9" w:rsidR="00A63572" w:rsidRDefault="00000000">
      <w:pPr>
        <w:numPr>
          <w:ilvl w:val="1"/>
          <w:numId w:val="1"/>
        </w:numPr>
      </w:pPr>
      <w:r>
        <w:t xml:space="preserve">Connecting higher education with the local school districts is vital. For those universities </w:t>
      </w:r>
      <w:r w:rsidR="007308BE">
        <w:t>that</w:t>
      </w:r>
      <w:r>
        <w:t xml:space="preserve"> have aligned, they have college students graduating with </w:t>
      </w:r>
      <w:proofErr w:type="spellStart"/>
      <w:r>
        <w:t>SoR</w:t>
      </w:r>
      <w:proofErr w:type="spellEnd"/>
      <w:r>
        <w:t xml:space="preserve"> knowledge but then entering their first teaching jobs in districts who don’t </w:t>
      </w:r>
      <w:r w:rsidR="007308BE">
        <w:t>align</w:t>
      </w:r>
      <w:r>
        <w:t xml:space="preserve"> in their district practices.</w:t>
      </w:r>
    </w:p>
    <w:p w14:paraId="6AA805FB" w14:textId="77777777" w:rsidR="00A63572" w:rsidRDefault="00000000">
      <w:pPr>
        <w:numPr>
          <w:ilvl w:val="1"/>
          <w:numId w:val="1"/>
        </w:numPr>
      </w:pPr>
      <w:r>
        <w:t>All higher ed should partner with a local district to make this connection - work at both ends</w:t>
      </w:r>
    </w:p>
    <w:p w14:paraId="4AFA5AD4" w14:textId="77777777" w:rsidR="00A63572" w:rsidRDefault="00000000">
      <w:pPr>
        <w:numPr>
          <w:ilvl w:val="1"/>
          <w:numId w:val="1"/>
        </w:numPr>
      </w:pPr>
      <w:r>
        <w:t xml:space="preserve"> Work at multiple ends: legislation, higher ed, districts </w:t>
      </w:r>
    </w:p>
    <w:p w14:paraId="017B5F65" w14:textId="3C09FBF2" w:rsidR="00A63572" w:rsidRDefault="00000000">
      <w:pPr>
        <w:numPr>
          <w:ilvl w:val="1"/>
          <w:numId w:val="1"/>
        </w:numPr>
      </w:pPr>
      <w:r>
        <w:t xml:space="preserve">The breakdown is at </w:t>
      </w:r>
      <w:r w:rsidR="007308BE">
        <w:t xml:space="preserve">the </w:t>
      </w:r>
      <w:r>
        <w:t xml:space="preserve">implementation </w:t>
      </w:r>
    </w:p>
    <w:p w14:paraId="75075A23" w14:textId="77777777" w:rsidR="00A63572" w:rsidRDefault="00000000">
      <w:pPr>
        <w:numPr>
          <w:ilvl w:val="1"/>
          <w:numId w:val="1"/>
        </w:numPr>
      </w:pPr>
      <w:r>
        <w:t xml:space="preserve">Provide resources at all opportunities “give things away” </w:t>
      </w:r>
      <w:proofErr w:type="gramStart"/>
      <w:r>
        <w:t>“ givers</w:t>
      </w:r>
      <w:proofErr w:type="gramEnd"/>
      <w:r>
        <w:t xml:space="preserve"> can make big changes in the world”</w:t>
      </w:r>
    </w:p>
    <w:p w14:paraId="3619F69D" w14:textId="77777777" w:rsidR="00A63572" w:rsidRDefault="00000000">
      <w:pPr>
        <w:numPr>
          <w:ilvl w:val="0"/>
          <w:numId w:val="1"/>
        </w:numPr>
      </w:pPr>
      <w:r>
        <w:t xml:space="preserve">Capacity building at the state level </w:t>
      </w:r>
    </w:p>
    <w:p w14:paraId="1D16BAD5" w14:textId="77777777" w:rsidR="00A63572" w:rsidRDefault="00000000">
      <w:pPr>
        <w:numPr>
          <w:ilvl w:val="0"/>
          <w:numId w:val="1"/>
        </w:numPr>
      </w:pPr>
      <w:r>
        <w:t xml:space="preserve">Across the entire department of education </w:t>
      </w:r>
    </w:p>
    <w:p w14:paraId="0C0A3009" w14:textId="41F0D655" w:rsidR="00A63572" w:rsidRDefault="00000000">
      <w:pPr>
        <w:numPr>
          <w:ilvl w:val="0"/>
          <w:numId w:val="1"/>
        </w:numPr>
      </w:pPr>
      <w:r>
        <w:t>Communicating with mentor teachers through our student teacher placements about the student teacher’s requirements and what they are learning - just as how teachers provide learning to parents</w:t>
      </w:r>
      <w:proofErr w:type="gramStart"/>
      <w:r>
        <w:t>….higher</w:t>
      </w:r>
      <w:proofErr w:type="gramEnd"/>
      <w:r>
        <w:t xml:space="preserve"> ed can provide learning to the mentor teachers who are working </w:t>
      </w:r>
      <w:r w:rsidR="007308BE">
        <w:t>without</w:t>
      </w:r>
      <w:r>
        <w:t xml:space="preserve"> student teachers.</w:t>
      </w:r>
    </w:p>
    <w:p w14:paraId="7DE174A6" w14:textId="77777777" w:rsidR="00A63572" w:rsidRDefault="00000000">
      <w:pPr>
        <w:numPr>
          <w:ilvl w:val="0"/>
          <w:numId w:val="1"/>
        </w:numPr>
      </w:pPr>
      <w:r>
        <w:t xml:space="preserve">Working with State Dept of Ed - creating a common syllabus for all early literacy courses - it brings together representation from all universities across the state </w:t>
      </w:r>
    </w:p>
    <w:p w14:paraId="4D450B06" w14:textId="7B8382E5" w:rsidR="00A63572" w:rsidRDefault="00000000">
      <w:pPr>
        <w:numPr>
          <w:ilvl w:val="0"/>
          <w:numId w:val="1"/>
        </w:numPr>
      </w:pPr>
      <w:r>
        <w:t xml:space="preserve">With regards to implementation, making connections with superintendents is important - having superintendents (and principals) </w:t>
      </w:r>
      <w:r w:rsidR="007308BE">
        <w:t>understand</w:t>
      </w:r>
      <w:r>
        <w:t xml:space="preserve"> the </w:t>
      </w:r>
      <w:r>
        <w:rPr>
          <w:i/>
        </w:rPr>
        <w:t>why</w:t>
      </w:r>
      <w:r>
        <w:t xml:space="preserve"> and </w:t>
      </w:r>
      <w:r>
        <w:rPr>
          <w:i/>
        </w:rPr>
        <w:t>how</w:t>
      </w:r>
    </w:p>
    <w:p w14:paraId="6CC4D5CB" w14:textId="0FFDB9E8" w:rsidR="00A63572" w:rsidRDefault="00000000">
      <w:pPr>
        <w:numPr>
          <w:ilvl w:val="0"/>
          <w:numId w:val="1"/>
        </w:numPr>
      </w:pPr>
      <w:r>
        <w:t xml:space="preserve">Principals attending professional </w:t>
      </w:r>
      <w:r w:rsidR="007308BE">
        <w:t>development</w:t>
      </w:r>
      <w:r>
        <w:t xml:space="preserve"> with their teachers </w:t>
      </w:r>
    </w:p>
    <w:p w14:paraId="564ACD2C" w14:textId="77777777" w:rsidR="00A63572" w:rsidRDefault="00A63572">
      <w:pPr>
        <w:ind w:left="2160"/>
      </w:pPr>
    </w:p>
    <w:p w14:paraId="0EADF7B7" w14:textId="77777777" w:rsidR="00A63572" w:rsidRDefault="00A63572">
      <w:pPr>
        <w:ind w:left="2160"/>
      </w:pPr>
    </w:p>
    <w:p w14:paraId="4304DC15" w14:textId="77777777" w:rsidR="00A63572" w:rsidRDefault="00A63572">
      <w:pPr>
        <w:jc w:val="center"/>
        <w:rPr>
          <w:b/>
        </w:rPr>
      </w:pPr>
    </w:p>
    <w:p w14:paraId="2C7BD8BD" w14:textId="77777777" w:rsidR="00A63572" w:rsidRDefault="00A63572">
      <w:pPr>
        <w:jc w:val="center"/>
        <w:rPr>
          <w:b/>
        </w:rPr>
      </w:pPr>
    </w:p>
    <w:p w14:paraId="26368C99" w14:textId="77777777" w:rsidR="00A63572" w:rsidRDefault="00A63572">
      <w:pPr>
        <w:jc w:val="center"/>
        <w:rPr>
          <w:b/>
        </w:rPr>
      </w:pPr>
    </w:p>
    <w:p w14:paraId="15BC9D6E" w14:textId="77777777" w:rsidR="00A63572" w:rsidRDefault="00A63572">
      <w:pPr>
        <w:jc w:val="center"/>
        <w:rPr>
          <w:b/>
        </w:rPr>
      </w:pPr>
    </w:p>
    <w:p w14:paraId="7FF04240" w14:textId="77777777" w:rsidR="00A63572" w:rsidRDefault="00A63572">
      <w:pPr>
        <w:jc w:val="center"/>
        <w:rPr>
          <w:b/>
        </w:rPr>
      </w:pPr>
    </w:p>
    <w:p w14:paraId="3F2A816B" w14:textId="77777777" w:rsidR="00A63572" w:rsidRDefault="00A63572">
      <w:pPr>
        <w:jc w:val="center"/>
        <w:rPr>
          <w:b/>
        </w:rPr>
      </w:pPr>
    </w:p>
    <w:p w14:paraId="5CB3BC90" w14:textId="77777777" w:rsidR="00A63572" w:rsidRDefault="00A63572">
      <w:pPr>
        <w:jc w:val="center"/>
        <w:rPr>
          <w:b/>
        </w:rPr>
      </w:pPr>
    </w:p>
    <w:p w14:paraId="7655C038" w14:textId="77777777" w:rsidR="00A63572" w:rsidRDefault="00A63572">
      <w:pPr>
        <w:jc w:val="center"/>
        <w:rPr>
          <w:b/>
        </w:rPr>
      </w:pPr>
    </w:p>
    <w:p w14:paraId="52BC115D" w14:textId="77777777" w:rsidR="00A63572" w:rsidRDefault="00A63572">
      <w:pPr>
        <w:jc w:val="center"/>
        <w:rPr>
          <w:b/>
        </w:rPr>
      </w:pPr>
    </w:p>
    <w:p w14:paraId="13F301B7" w14:textId="77777777" w:rsidR="00A63572" w:rsidRDefault="00A63572">
      <w:pPr>
        <w:jc w:val="center"/>
        <w:rPr>
          <w:b/>
        </w:rPr>
      </w:pPr>
    </w:p>
    <w:p w14:paraId="6C9596A7" w14:textId="77777777" w:rsidR="00A63572" w:rsidRDefault="00A63572">
      <w:pPr>
        <w:jc w:val="center"/>
        <w:rPr>
          <w:b/>
        </w:rPr>
      </w:pPr>
    </w:p>
    <w:p w14:paraId="41C18851" w14:textId="77777777" w:rsidR="00A63572" w:rsidRDefault="00000000">
      <w:pPr>
        <w:jc w:val="center"/>
        <w:rPr>
          <w:b/>
        </w:rPr>
      </w:pPr>
      <w:r>
        <w:rPr>
          <w:b/>
        </w:rPr>
        <w:t xml:space="preserve">Summit on </w:t>
      </w:r>
      <w:proofErr w:type="spellStart"/>
      <w:r>
        <w:rPr>
          <w:b/>
        </w:rPr>
        <w:t>SoR</w:t>
      </w:r>
      <w:proofErr w:type="spellEnd"/>
      <w:r>
        <w:rPr>
          <w:b/>
        </w:rPr>
        <w:t xml:space="preserve"> in Higher Education</w:t>
      </w:r>
    </w:p>
    <w:p w14:paraId="38976ACF" w14:textId="77777777" w:rsidR="00A63572" w:rsidRDefault="00000000">
      <w:pPr>
        <w:jc w:val="center"/>
        <w:rPr>
          <w:b/>
        </w:rPr>
      </w:pPr>
      <w:r>
        <w:rPr>
          <w:b/>
        </w:rPr>
        <w:t>Note-Taking Assignments</w:t>
      </w:r>
    </w:p>
    <w:p w14:paraId="23E969CF" w14:textId="77777777" w:rsidR="00A63572" w:rsidRDefault="00A63572"/>
    <w:p w14:paraId="4C8CDF2C" w14:textId="77777777" w:rsidR="00A63572" w:rsidRDefault="00000000">
      <w:r>
        <w:t xml:space="preserve">Please make a </w:t>
      </w:r>
      <w:hyperlink r:id="rId6">
        <w:r>
          <w:rPr>
            <w:color w:val="1155CC"/>
            <w:u w:val="single"/>
          </w:rPr>
          <w:t>copy of this document</w:t>
        </w:r>
      </w:hyperlink>
      <w:r>
        <w:t xml:space="preserve"> for recording notes.  </w:t>
      </w:r>
    </w:p>
    <w:p w14:paraId="535A84EF" w14:textId="77777777" w:rsidR="00A63572" w:rsidRDefault="00A63572"/>
    <w:p w14:paraId="52AA9885" w14:textId="77777777" w:rsidR="00A63572" w:rsidRDefault="00000000">
      <w:r>
        <w:t xml:space="preserve">Title the document with the </w:t>
      </w:r>
      <w:hyperlink r:id="rId7">
        <w:r>
          <w:rPr>
            <w:color w:val="1155CC"/>
            <w:u w:val="single"/>
          </w:rPr>
          <w:t xml:space="preserve">Cycle Letter and Number </w:t>
        </w:r>
      </w:hyperlink>
      <w:r>
        <w:t xml:space="preserve">and the Facilitator’s Name and the word “Notes “- like this A1 Edgren Notes. </w:t>
      </w:r>
    </w:p>
    <w:p w14:paraId="75A9FC08" w14:textId="77777777" w:rsidR="00A63572" w:rsidRDefault="00A63572"/>
    <w:p w14:paraId="1536B752" w14:textId="77777777" w:rsidR="00A63572" w:rsidRDefault="00000000">
      <w:r>
        <w:t xml:space="preserve">At the end of the session, file the notes </w:t>
      </w:r>
      <w:hyperlink r:id="rId8">
        <w:r>
          <w:rPr>
            <w:color w:val="1155CC"/>
            <w:u w:val="single"/>
          </w:rPr>
          <w:t>in the corresponding file for the session inside this folder.</w:t>
        </w:r>
      </w:hyperlink>
    </w:p>
    <w:p w14:paraId="6F23745E" w14:textId="77777777" w:rsidR="00A63572" w:rsidRDefault="00A63572"/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15"/>
        <w:gridCol w:w="7735"/>
      </w:tblGrid>
      <w:tr w:rsidR="00A63572" w14:paraId="5C652A20" w14:textId="77777777">
        <w:tc>
          <w:tcPr>
            <w:tcW w:w="1615" w:type="dxa"/>
          </w:tcPr>
          <w:p w14:paraId="3E34211A" w14:textId="77777777" w:rsidR="00A63572" w:rsidRDefault="00000000">
            <w:r>
              <w:t>Table</w:t>
            </w:r>
          </w:p>
        </w:tc>
        <w:tc>
          <w:tcPr>
            <w:tcW w:w="7735" w:type="dxa"/>
          </w:tcPr>
          <w:p w14:paraId="70E6AC19" w14:textId="77777777" w:rsidR="00A63572" w:rsidRDefault="00000000">
            <w:r>
              <w:t>Name</w:t>
            </w:r>
          </w:p>
        </w:tc>
      </w:tr>
      <w:tr w:rsidR="00A63572" w14:paraId="6CEC815F" w14:textId="77777777">
        <w:tc>
          <w:tcPr>
            <w:tcW w:w="1615" w:type="dxa"/>
          </w:tcPr>
          <w:p w14:paraId="300DEEF5" w14:textId="77777777" w:rsidR="00A63572" w:rsidRDefault="00000000">
            <w:r>
              <w:t>1</w:t>
            </w:r>
          </w:p>
        </w:tc>
        <w:tc>
          <w:tcPr>
            <w:tcW w:w="7735" w:type="dxa"/>
          </w:tcPr>
          <w:p w14:paraId="219504F9" w14:textId="77777777" w:rsidR="00A63572" w:rsidRDefault="00000000">
            <w:r>
              <w:t xml:space="preserve">Tambra </w:t>
            </w:r>
          </w:p>
        </w:tc>
      </w:tr>
      <w:tr w:rsidR="00A63572" w14:paraId="620AC4D1" w14:textId="77777777">
        <w:tc>
          <w:tcPr>
            <w:tcW w:w="1615" w:type="dxa"/>
          </w:tcPr>
          <w:p w14:paraId="482C0D33" w14:textId="77777777" w:rsidR="00A63572" w:rsidRDefault="00000000">
            <w:r>
              <w:t>2</w:t>
            </w:r>
          </w:p>
        </w:tc>
        <w:tc>
          <w:tcPr>
            <w:tcW w:w="7735" w:type="dxa"/>
          </w:tcPr>
          <w:p w14:paraId="5D0348C0" w14:textId="77777777" w:rsidR="00A63572" w:rsidRDefault="00000000">
            <w:r>
              <w:t>Karen - ask someone to take notes during her session</w:t>
            </w:r>
          </w:p>
        </w:tc>
      </w:tr>
      <w:tr w:rsidR="00A63572" w14:paraId="47BE820C" w14:textId="77777777">
        <w:tc>
          <w:tcPr>
            <w:tcW w:w="1615" w:type="dxa"/>
          </w:tcPr>
          <w:p w14:paraId="522D6250" w14:textId="77777777" w:rsidR="00A63572" w:rsidRDefault="00000000">
            <w:r>
              <w:t>3</w:t>
            </w:r>
          </w:p>
        </w:tc>
        <w:tc>
          <w:tcPr>
            <w:tcW w:w="7735" w:type="dxa"/>
          </w:tcPr>
          <w:p w14:paraId="32216F7B" w14:textId="77777777" w:rsidR="00A63572" w:rsidRDefault="00000000">
            <w:r>
              <w:t>Angela</w:t>
            </w:r>
          </w:p>
        </w:tc>
      </w:tr>
      <w:tr w:rsidR="00A63572" w14:paraId="3C7E705A" w14:textId="77777777">
        <w:tc>
          <w:tcPr>
            <w:tcW w:w="1615" w:type="dxa"/>
          </w:tcPr>
          <w:p w14:paraId="728FE152" w14:textId="77777777" w:rsidR="00A63572" w:rsidRDefault="00000000">
            <w:r>
              <w:t>4</w:t>
            </w:r>
          </w:p>
        </w:tc>
        <w:tc>
          <w:tcPr>
            <w:tcW w:w="7735" w:type="dxa"/>
          </w:tcPr>
          <w:p w14:paraId="14C3F443" w14:textId="77777777" w:rsidR="00A63572" w:rsidRDefault="00000000">
            <w:r>
              <w:t>Maria</w:t>
            </w:r>
          </w:p>
        </w:tc>
      </w:tr>
      <w:tr w:rsidR="00A63572" w14:paraId="2C283405" w14:textId="77777777">
        <w:tc>
          <w:tcPr>
            <w:tcW w:w="1615" w:type="dxa"/>
          </w:tcPr>
          <w:p w14:paraId="59A90782" w14:textId="77777777" w:rsidR="00A63572" w:rsidRDefault="00000000">
            <w:r>
              <w:t>5</w:t>
            </w:r>
          </w:p>
        </w:tc>
        <w:tc>
          <w:tcPr>
            <w:tcW w:w="7735" w:type="dxa"/>
          </w:tcPr>
          <w:p w14:paraId="4491E5C3" w14:textId="77777777" w:rsidR="00A63572" w:rsidRDefault="00000000">
            <w:r>
              <w:t>Monica</w:t>
            </w:r>
          </w:p>
        </w:tc>
      </w:tr>
      <w:tr w:rsidR="00A63572" w14:paraId="66F3039E" w14:textId="77777777">
        <w:tc>
          <w:tcPr>
            <w:tcW w:w="1615" w:type="dxa"/>
          </w:tcPr>
          <w:p w14:paraId="1D6076EA" w14:textId="77777777" w:rsidR="00A63572" w:rsidRDefault="00000000">
            <w:r>
              <w:t>6</w:t>
            </w:r>
          </w:p>
        </w:tc>
        <w:tc>
          <w:tcPr>
            <w:tcW w:w="7735" w:type="dxa"/>
          </w:tcPr>
          <w:p w14:paraId="18BEB358" w14:textId="77777777" w:rsidR="00A63572" w:rsidRDefault="00000000">
            <w:r>
              <w:t>Beth - ask someone in the group to take notes during her session</w:t>
            </w:r>
          </w:p>
        </w:tc>
      </w:tr>
      <w:tr w:rsidR="00A63572" w14:paraId="083423F6" w14:textId="77777777">
        <w:tc>
          <w:tcPr>
            <w:tcW w:w="1615" w:type="dxa"/>
          </w:tcPr>
          <w:p w14:paraId="13DEBDA3" w14:textId="77777777" w:rsidR="00A63572" w:rsidRDefault="00000000">
            <w:r>
              <w:t>7</w:t>
            </w:r>
          </w:p>
        </w:tc>
        <w:tc>
          <w:tcPr>
            <w:tcW w:w="7735" w:type="dxa"/>
          </w:tcPr>
          <w:p w14:paraId="631DC5A5" w14:textId="77777777" w:rsidR="00A63572" w:rsidRDefault="00000000">
            <w:r>
              <w:t>Jennifer</w:t>
            </w:r>
          </w:p>
        </w:tc>
      </w:tr>
      <w:tr w:rsidR="00A63572" w14:paraId="487EC147" w14:textId="77777777">
        <w:tc>
          <w:tcPr>
            <w:tcW w:w="1615" w:type="dxa"/>
          </w:tcPr>
          <w:p w14:paraId="53543FC0" w14:textId="77777777" w:rsidR="00A63572" w:rsidRDefault="00000000">
            <w:r>
              <w:t>8</w:t>
            </w:r>
          </w:p>
        </w:tc>
        <w:tc>
          <w:tcPr>
            <w:tcW w:w="7735" w:type="dxa"/>
          </w:tcPr>
          <w:p w14:paraId="621E891B" w14:textId="77777777" w:rsidR="00A63572" w:rsidRDefault="00000000">
            <w:r>
              <w:t>Janice - ask someone in the group to take notes during her session</w:t>
            </w:r>
          </w:p>
        </w:tc>
      </w:tr>
      <w:tr w:rsidR="00A63572" w14:paraId="08D0DE15" w14:textId="77777777">
        <w:tc>
          <w:tcPr>
            <w:tcW w:w="1615" w:type="dxa"/>
          </w:tcPr>
          <w:p w14:paraId="41C98CEC" w14:textId="77777777" w:rsidR="00A63572" w:rsidRDefault="00000000">
            <w:r>
              <w:t>9</w:t>
            </w:r>
          </w:p>
        </w:tc>
        <w:tc>
          <w:tcPr>
            <w:tcW w:w="7735" w:type="dxa"/>
          </w:tcPr>
          <w:p w14:paraId="6C300230" w14:textId="77777777" w:rsidR="00A63572" w:rsidRDefault="00000000">
            <w:r>
              <w:t>Meghan</w:t>
            </w:r>
          </w:p>
        </w:tc>
      </w:tr>
      <w:tr w:rsidR="00A63572" w14:paraId="2A1E14E3" w14:textId="77777777">
        <w:tc>
          <w:tcPr>
            <w:tcW w:w="1615" w:type="dxa"/>
          </w:tcPr>
          <w:p w14:paraId="4FE47BCF" w14:textId="77777777" w:rsidR="00A63572" w:rsidRDefault="00000000">
            <w:r>
              <w:t>10</w:t>
            </w:r>
          </w:p>
        </w:tc>
        <w:tc>
          <w:tcPr>
            <w:tcW w:w="7735" w:type="dxa"/>
          </w:tcPr>
          <w:p w14:paraId="0B6E862D" w14:textId="77777777" w:rsidR="00A63572" w:rsidRDefault="00000000">
            <w:r>
              <w:t>Christine</w:t>
            </w:r>
          </w:p>
        </w:tc>
      </w:tr>
      <w:tr w:rsidR="00A63572" w14:paraId="6F03F51D" w14:textId="77777777">
        <w:tc>
          <w:tcPr>
            <w:tcW w:w="1615" w:type="dxa"/>
          </w:tcPr>
          <w:p w14:paraId="5F140634" w14:textId="77777777" w:rsidR="00A63572" w:rsidRDefault="00000000">
            <w:r>
              <w:t>11</w:t>
            </w:r>
          </w:p>
        </w:tc>
        <w:tc>
          <w:tcPr>
            <w:tcW w:w="7735" w:type="dxa"/>
          </w:tcPr>
          <w:p w14:paraId="1E3EEC82" w14:textId="77777777" w:rsidR="00A63572" w:rsidRDefault="00000000">
            <w:r>
              <w:t>Rosie</w:t>
            </w:r>
          </w:p>
        </w:tc>
      </w:tr>
      <w:tr w:rsidR="00A63572" w14:paraId="3D6BDD2C" w14:textId="77777777">
        <w:tc>
          <w:tcPr>
            <w:tcW w:w="1615" w:type="dxa"/>
          </w:tcPr>
          <w:p w14:paraId="05DF5B17" w14:textId="77777777" w:rsidR="00A63572" w:rsidRDefault="00000000">
            <w:r>
              <w:t>12</w:t>
            </w:r>
          </w:p>
        </w:tc>
        <w:tc>
          <w:tcPr>
            <w:tcW w:w="7735" w:type="dxa"/>
          </w:tcPr>
          <w:p w14:paraId="64B63714" w14:textId="77777777" w:rsidR="00A63572" w:rsidRDefault="00000000">
            <w:r>
              <w:t>Eugene</w:t>
            </w:r>
          </w:p>
        </w:tc>
      </w:tr>
      <w:tr w:rsidR="00A63572" w14:paraId="6C5060CF" w14:textId="77777777">
        <w:tc>
          <w:tcPr>
            <w:tcW w:w="1615" w:type="dxa"/>
          </w:tcPr>
          <w:p w14:paraId="6E10B1D4" w14:textId="77777777" w:rsidR="00A63572" w:rsidRDefault="00000000">
            <w:r>
              <w:t>13</w:t>
            </w:r>
          </w:p>
        </w:tc>
        <w:tc>
          <w:tcPr>
            <w:tcW w:w="7735" w:type="dxa"/>
          </w:tcPr>
          <w:p w14:paraId="118311D9" w14:textId="77777777" w:rsidR="00A63572" w:rsidRDefault="00000000">
            <w:r>
              <w:t>Amanda - Kelly will take notes during your session in Cycle B</w:t>
            </w:r>
          </w:p>
        </w:tc>
      </w:tr>
      <w:tr w:rsidR="00A63572" w14:paraId="3124E1B8" w14:textId="77777777">
        <w:tc>
          <w:tcPr>
            <w:tcW w:w="1615" w:type="dxa"/>
          </w:tcPr>
          <w:p w14:paraId="629EE121" w14:textId="77777777" w:rsidR="00A63572" w:rsidRDefault="00000000">
            <w:r>
              <w:t>14</w:t>
            </w:r>
          </w:p>
        </w:tc>
        <w:tc>
          <w:tcPr>
            <w:tcW w:w="7735" w:type="dxa"/>
          </w:tcPr>
          <w:p w14:paraId="042F999D" w14:textId="77777777" w:rsidR="00A63572" w:rsidRDefault="00000000">
            <w:r>
              <w:t>Lisa - Kelly will take notes during your session in Cycle C</w:t>
            </w:r>
          </w:p>
        </w:tc>
      </w:tr>
      <w:tr w:rsidR="00A63572" w14:paraId="5C6CC26E" w14:textId="77777777">
        <w:tc>
          <w:tcPr>
            <w:tcW w:w="1615" w:type="dxa"/>
          </w:tcPr>
          <w:p w14:paraId="6EF426D5" w14:textId="77777777" w:rsidR="00A63572" w:rsidRDefault="00000000">
            <w:r>
              <w:t>15</w:t>
            </w:r>
          </w:p>
        </w:tc>
        <w:tc>
          <w:tcPr>
            <w:tcW w:w="7735" w:type="dxa"/>
          </w:tcPr>
          <w:p w14:paraId="2782B52A" w14:textId="77777777" w:rsidR="00A63572" w:rsidRDefault="00A63572"/>
        </w:tc>
      </w:tr>
    </w:tbl>
    <w:p w14:paraId="536BDC50" w14:textId="77777777" w:rsidR="00A63572" w:rsidRDefault="00000000">
      <w:proofErr w:type="spellStart"/>
      <w:r>
        <w:t>Back ups</w:t>
      </w:r>
      <w:proofErr w:type="spellEnd"/>
      <w:r>
        <w:t xml:space="preserve"> - Carolyn Turner, Amy, Stephanie, Priscilla Nelson, Nicole Vella, anyone on planning committee</w:t>
      </w:r>
    </w:p>
    <w:sectPr w:rsidR="00A6357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54140"/>
    <w:multiLevelType w:val="multilevel"/>
    <w:tmpl w:val="E904CF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73425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572"/>
    <w:rsid w:val="00195158"/>
    <w:rsid w:val="007308BE"/>
    <w:rsid w:val="00A6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C72192"/>
  <w15:docId w15:val="{31E9B7DC-6908-2E4C-8361-2C15E0936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771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NQh2W3YARNl0RJOfGDFRlXidJheEajWu?usp=sharing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google.com/document/d/1mTjJ6ode5VGgjFBfwOEWtAcWUsF8VazS/edit?usp=sharing&amp;ouid=102662212900045414544&amp;rtpof=true&amp;sd=tru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google.com/document/d/1JtphjAjlwShfbzu2tl6mXEuJ_3gIQms7/edit?usp=sharing&amp;ouid=102662212900045414544&amp;rtpof=true&amp;sd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MTs+k6XwAj3ifa+l/YQaWxHsbg==">AMUW2mVSd/rBu46QFuyVEw1L+36Aw5gdeN46/syvHQGk9yUNJ5aAGCtyXk9a+wGqj0q6ieDPwJBhfF37w0mlIXGXuVQN2oS70bL16tGSP+UnczNneFSMppA=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Stollar</dc:creator>
  <cp:lastModifiedBy>Microsoft Office User</cp:lastModifiedBy>
  <cp:revision>3</cp:revision>
  <dcterms:created xsi:type="dcterms:W3CDTF">2022-10-19T17:35:00Z</dcterms:created>
  <dcterms:modified xsi:type="dcterms:W3CDTF">2022-10-19T19:27:00Z</dcterms:modified>
</cp:coreProperties>
</file>